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5D4F5A3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7A63097A" wp14:editId="0A26A467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259D30D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66C3B7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23C79782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9C3B58">
        <w:rPr>
          <w:rFonts w:ascii="Verdana" w:hAnsi="Verdana" w:cs="Times New Roman (Body CS)"/>
          <w:sz w:val="20"/>
          <w:szCs w:val="20"/>
        </w:rPr>
        <w:t>2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A74D2">
        <w:rPr>
          <w:rFonts w:ascii="Verdana" w:hAnsi="Verdana" w:cs="Times New Roman (Body CS)"/>
          <w:sz w:val="20"/>
          <w:szCs w:val="20"/>
        </w:rPr>
        <w:t>Spring 1</w:t>
      </w:r>
    </w:p>
    <w:p w14:paraId="11A8FE3B" w14:textId="18C5B642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F94FDB" w14:textId="31AB8645" w:rsidR="00184F3A" w:rsidRPr="00CD06F5" w:rsidRDefault="00CD06F5" w:rsidP="00366E5D">
      <w:pPr>
        <w:rPr>
          <w:b/>
          <w:bCs/>
        </w:rPr>
      </w:pPr>
      <w:r w:rsidRPr="00CD06F5">
        <w:rPr>
          <w:b/>
          <w:bCs/>
        </w:rPr>
        <w:t xml:space="preserve">I know </w:t>
      </w:r>
      <w:r w:rsidR="00EA74D2">
        <w:rPr>
          <w:b/>
          <w:bCs/>
        </w:rPr>
        <w:t>doubles and halves of numbers to 20.</w:t>
      </w:r>
    </w:p>
    <w:p w14:paraId="4FC0839C" w14:textId="3819D074" w:rsidR="00F17314" w:rsidRDefault="00184F3A" w:rsidP="00366E5D">
      <w:r>
        <w:t>By the end of this half term, children should know the following facts. The aim is for them to recall these facts instantly.</w:t>
      </w:r>
    </w:p>
    <w:p w14:paraId="7AFAAA0C" w14:textId="6D830BF8" w:rsidR="006D1689" w:rsidRDefault="006D1689" w:rsidP="00366E5D">
      <w:pPr>
        <w:rPr>
          <w:rFonts w:ascii="Verdana" w:hAnsi="Verdana" w:cs="Times New Roman (Body CS)"/>
          <w:sz w:val="20"/>
          <w:szCs w:val="20"/>
        </w:rPr>
      </w:pPr>
    </w:p>
    <w:p w14:paraId="5E04FD39" w14:textId="48445096" w:rsidR="00E30D99" w:rsidRPr="00E30D99" w:rsidRDefault="00EA74D2" w:rsidP="00E30D99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F453E0" wp14:editId="03AECFA4">
            <wp:simplePos x="0" y="0"/>
            <wp:positionH relativeFrom="column">
              <wp:posOffset>5416550</wp:posOffset>
            </wp:positionH>
            <wp:positionV relativeFrom="paragraph">
              <wp:posOffset>626110</wp:posOffset>
            </wp:positionV>
            <wp:extent cx="2581910" cy="1821180"/>
            <wp:effectExtent l="0" t="0" r="8890" b="7620"/>
            <wp:wrapSquare wrapText="bothSides"/>
            <wp:docPr id="5" name="Picture 5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91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8F04B1B" wp14:editId="273F610F">
            <wp:extent cx="3982271" cy="3131820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89254" cy="3137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43539" w14:textId="77777777" w:rsidR="00CD06F5" w:rsidRDefault="00CD06F5" w:rsidP="00E30D99"/>
    <w:p w14:paraId="0CF0DD06" w14:textId="4E8BED87" w:rsidR="00E30D99" w:rsidRDefault="00E30D99" w:rsidP="00E30D99">
      <w:r>
        <w:t>Top Tips</w:t>
      </w:r>
    </w:p>
    <w:p w14:paraId="0F048CFE" w14:textId="2C3EB9A3" w:rsidR="00CD06F5" w:rsidRDefault="00E30D99" w:rsidP="00E30D99">
      <w:r>
        <w:t>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</w:t>
      </w:r>
    </w:p>
    <w:p w14:paraId="1E2FC94C" w14:textId="057F59D9" w:rsidR="00CD06F5" w:rsidRDefault="00CD06F5" w:rsidP="00E30D99">
      <w:r>
        <w:t xml:space="preserve">• Use what you already know – </w:t>
      </w:r>
      <w:r w:rsidR="00EA74D2">
        <w:t>encourage your child to find the connection between the 2 times table and double facts.</w:t>
      </w:r>
    </w:p>
    <w:p w14:paraId="7A1B5307" w14:textId="1BFAABA5" w:rsidR="00EA74D2" w:rsidRPr="00E30D99" w:rsidRDefault="00CD06F5" w:rsidP="00EA74D2">
      <w:pPr>
        <w:rPr>
          <w:rFonts w:ascii="Verdana" w:hAnsi="Verdana" w:cs="Times New Roman (Body CS)"/>
          <w:sz w:val="20"/>
          <w:szCs w:val="20"/>
        </w:rPr>
      </w:pPr>
      <w:r>
        <w:t xml:space="preserve">• </w:t>
      </w:r>
      <w:r w:rsidR="00EA74D2">
        <w:t>Ping Pong – In this game, the parent says, “Ping,” and the child replies, “Pong.” Then the parent says a number and the child doubles it. For a harder version, the adult can say, “Pong.” The child replies, “Ping,” and then halves the next number given.</w:t>
      </w:r>
    </w:p>
    <w:p w14:paraId="1266F032" w14:textId="01A69ACD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sectPr w:rsidR="00E30D99" w:rsidRPr="00E30D99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777F9"/>
    <w:rsid w:val="00184F3A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C3B58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06F5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30D99"/>
    <w:rsid w:val="00E44DD8"/>
    <w:rsid w:val="00E47DD5"/>
    <w:rsid w:val="00EA74D2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2022-01-06T19:56:00Z</dcterms:created>
  <dcterms:modified xsi:type="dcterms:W3CDTF">2022-01-06T19:56:00Z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